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485D" w14:textId="4C5F363A" w:rsidR="00710E83" w:rsidRDefault="00D33C7D" w:rsidP="00710E83">
      <w:pPr>
        <w:ind w:right="2097"/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  <w:t>掲示</w:t>
      </w:r>
      <w:r w:rsidR="00CC5627"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  <w:t>0</w:t>
      </w:r>
    </w:p>
    <w:p w14:paraId="37D4BAA4" w14:textId="118111BF" w:rsidR="00985791" w:rsidRPr="00080E65" w:rsidRDefault="009E3736" w:rsidP="00710E83">
      <w:pPr>
        <w:ind w:right="2097"/>
        <w:jc w:val="right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63CC" wp14:editId="7EA41A7C">
                <wp:simplePos x="0" y="0"/>
                <wp:positionH relativeFrom="column">
                  <wp:posOffset>-26670</wp:posOffset>
                </wp:positionH>
                <wp:positionV relativeFrom="paragraph">
                  <wp:posOffset>387350</wp:posOffset>
                </wp:positionV>
                <wp:extent cx="6964680" cy="1722120"/>
                <wp:effectExtent l="0" t="0" r="26670" b="11430"/>
                <wp:wrapNone/>
                <wp:docPr id="19654256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17221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D0502" id="四角形: 角を丸くする 1" o:spid="_x0000_s1026" style="position:absolute;left:0;text-align:left;margin-left:-2.1pt;margin-top:30.5pt;width:548.4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" filled="f" strokecolor="#92d050" strokeweight="1.5pt">
                <v:stroke joinstyle="miter"/>
              </v:roundrect>
            </w:pict>
          </mc:Fallback>
        </mc:AlternateContent>
      </w:r>
      <w:r w:rsidR="00C01A2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９</w:t>
      </w:r>
      <w:r w:rsidR="00973EA1" w:rsidRPr="0014094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（東川端町内会</w:t>
      </w:r>
      <w:r w:rsidR="00211039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：2024年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1DEBDE00" w14:textId="322D7505" w:rsidR="004F7B97" w:rsidRDefault="004F7B97" w:rsidP="009E3736">
      <w:pPr>
        <w:pStyle w:val="a3"/>
        <w:ind w:leftChars="0" w:left="357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9E3736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Ａ：</w:t>
      </w:r>
      <w:r w:rsidR="00D43C49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各自災害に備え、1週間程度の食料・水を確保しましょう。</w:t>
      </w:r>
    </w:p>
    <w:p w14:paraId="16DAF4D0" w14:textId="590E7516" w:rsidR="00031DD3" w:rsidRPr="009E3736" w:rsidRDefault="00031DD3" w:rsidP="00FB209F">
      <w:pPr>
        <w:pStyle w:val="a3"/>
        <w:ind w:leftChars="0" w:left="357" w:firstLineChars="100" w:firstLine="240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昭和34年秋、名古屋</w:t>
      </w:r>
      <w:r w:rsidR="001F1843"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に</w:t>
      </w:r>
      <w:r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伊勢湾台風が襲来し、6000人以上の犠牲者と家屋、インフラに大きな被害が出ました。当町内は大きな被害もなく幸いでしたが、ライフラインがマヒし1週間ほど食料が入</w:t>
      </w:r>
      <w:r w:rsidR="00032563"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り</w:t>
      </w:r>
      <w:r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ま</w:t>
      </w:r>
      <w:r w:rsidR="00032563"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せんで</w:t>
      </w:r>
      <w:r w:rsidRPr="00032563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した。今後大きな地震、台風に備え</w:t>
      </w:r>
      <w:r w:rsidRPr="0025246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各戸1週間分程度の備蓄を</w:t>
      </w:r>
      <w:r w:rsidR="001F1843" w:rsidRPr="0025246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行い</w:t>
      </w:r>
      <w:r w:rsidRPr="0025246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ましょう</w:t>
      </w:r>
      <w:r w:rsidRPr="00FB209F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。</w:t>
      </w:r>
    </w:p>
    <w:p w14:paraId="1C104760" w14:textId="690EC9CD" w:rsidR="004F7B97" w:rsidRDefault="004F7B97" w:rsidP="00CE635D">
      <w:pPr>
        <w:pStyle w:val="a3"/>
        <w:ind w:leftChars="0" w:left="357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Ｂ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：</w:t>
      </w:r>
      <w:r w:rsidR="00F768A2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大規模災害に備え安否確認訓練を行います。（後刻内容お知らせします。）</w:t>
      </w:r>
    </w:p>
    <w:p w14:paraId="2105C31E" w14:textId="15C9F8CE" w:rsidR="00CE635D" w:rsidRPr="00CE635D" w:rsidRDefault="00F768A2" w:rsidP="00CE635D">
      <w:pPr>
        <w:pStyle w:val="a3"/>
        <w:ind w:leftChars="0" w:left="357"/>
        <w:jc w:val="left"/>
        <w:rPr>
          <w:rFonts w:ascii="AR丸ゴシック体M" w:eastAsia="AR丸ゴシック体M" w:hAnsi="ＭＳ ゴシック"/>
          <w:b/>
          <w:bCs/>
          <w:sz w:val="24"/>
          <w:szCs w:val="24"/>
        </w:rPr>
      </w:pPr>
      <w:r w:rsidRPr="00CE635D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特に単身者マンションは</w:t>
      </w:r>
      <w:r w:rsidR="00CE635D" w:rsidRPr="00CE635D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お隣の部屋との付き合いが希薄になり</w:t>
      </w:r>
      <w:r w:rsidR="000D25E8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がちで</w:t>
      </w:r>
      <w:r w:rsidR="00CE635D" w:rsidRPr="00CE635D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、室内で災害時脱出不可能になっても気づか</w:t>
      </w:r>
      <w:r w:rsidR="000D25E8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れ</w:t>
      </w:r>
      <w:r w:rsidR="00CE635D" w:rsidRPr="00CE635D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ない可能性があり、心配されます。（資料各戸1枚お取りください）</w:t>
      </w:r>
      <w:r w:rsidR="00CE635D" w:rsidRPr="00CE635D">
        <w:rPr>
          <w:rFonts w:ascii="AR丸ゴシック体M" w:eastAsia="AR丸ゴシック体M" w:hAnsi="ＭＳ ゴシック"/>
          <w:b/>
          <w:bCs/>
          <w:sz w:val="24"/>
          <w:szCs w:val="24"/>
        </w:rPr>
        <w:br/>
      </w:r>
    </w:p>
    <w:p w14:paraId="57B216C5" w14:textId="7574E86E" w:rsidR="00673930" w:rsidRPr="0048382F" w:rsidRDefault="00F076AF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8382F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  <w:r w:rsidR="0025246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（いつもの清掃は止めです。）</w:t>
      </w:r>
    </w:p>
    <w:p w14:paraId="0A5E4DAD" w14:textId="0423E92F" w:rsidR="00673930" w:rsidRDefault="00B86835" w:rsidP="00FD3125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10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</w:t>
      </w:r>
      <w:r w:rsidR="008C746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お祭り会場の清掃設営を</w:t>
      </w:r>
      <w:r w:rsidR="00950A63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20</w:t>
      </w:r>
      <w:r w:rsidR="008C746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</w:t>
      </w:r>
      <w:r w:rsidR="008C7464" w:rsidRPr="008C746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AM８時から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、愛護会</w:t>
      </w:r>
      <w:r w:rsidR="00FD312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 w:rsidR="008C746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3日（木）AM8時より行います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。</w:t>
      </w:r>
    </w:p>
    <w:p w14:paraId="26F68D59" w14:textId="77777777" w:rsidR="00950A63" w:rsidRDefault="00950A63" w:rsidP="00032563">
      <w:pPr>
        <w:spacing w:line="180" w:lineRule="exac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1E902281" w14:textId="73F24FFE" w:rsidR="00673930" w:rsidRPr="004932A6" w:rsidRDefault="00F076AF" w:rsidP="00B77983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79D3CF7E" w14:textId="53138A33" w:rsidR="00B20D0C" w:rsidRDefault="00FE3274" w:rsidP="00C40DB7">
      <w:pPr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10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</w:t>
      </w:r>
      <w:r w:rsidR="0048382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、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組長会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はお祭り会場</w:t>
      </w:r>
      <w:r w:rsidR="008C746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10月</w:t>
      </w:r>
      <w:r w:rsidR="00EF12E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20日</w:t>
      </w:r>
      <w:r w:rsidR="00F70F1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（日）</w:t>
      </w:r>
      <w:r w:rsidR="00EF12E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AM8：00から9:30</w:t>
      </w:r>
    </w:p>
    <w:p w14:paraId="6B023F5B" w14:textId="2C19F42C" w:rsidR="00EF12EF" w:rsidRPr="00F70F1F" w:rsidRDefault="00EF12EF" w:rsidP="00950A63">
      <w:pPr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会場設営後、組長会を会場で行います。会場設営には</w:t>
      </w:r>
      <w:r w:rsidR="00950A63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人手が必要です、</w:t>
      </w:r>
      <w:r w:rsidR="00950A63" w:rsidRPr="00F70F1F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多くの方の設営協力をお願いします。</w:t>
      </w:r>
    </w:p>
    <w:p w14:paraId="237A04DB" w14:textId="0B0F1B68" w:rsidR="00673930" w:rsidRPr="0088472B" w:rsidRDefault="00535F63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/>
          <w:noProof/>
          <w:kern w:val="16"/>
          <w:position w:val="2"/>
          <w:sz w:val="24"/>
          <w:szCs w:val="20"/>
        </w:rPr>
        <w:drawing>
          <wp:inline distT="0" distB="0" distL="0" distR="0" wp14:anchorId="3FAB01B8" wp14:editId="233D7F4C">
            <wp:extent cx="2505710" cy="1866900"/>
            <wp:effectExtent l="0" t="0" r="8890" b="0"/>
            <wp:docPr id="139977583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881F" w14:textId="7DE881E4" w:rsidR="00535F63" w:rsidRDefault="007801B1" w:rsidP="00B77983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</w:t>
      </w:r>
      <w:r w:rsidR="003122F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E32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訃報：2組</w:t>
      </w:r>
      <w:r w:rsidR="009A558D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</w:t>
      </w:r>
      <w:r w:rsidR="00FE32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吉田稔様98才は8月28日逝されました。謹んでお悔やみ申し上げます</w:t>
      </w:r>
    </w:p>
    <w:p w14:paraId="60B20F19" w14:textId="6FA5B0B8" w:rsidR="00716AEB" w:rsidRDefault="00716AEB" w:rsidP="00406378">
      <w:pPr>
        <w:spacing w:line="180" w:lineRule="exac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7ED7F5FC" w14:textId="2C7F234C" w:rsidR="0096784A" w:rsidRDefault="0096784A" w:rsidP="008E6F3B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4:町内お祭り</w:t>
      </w:r>
    </w:p>
    <w:p w14:paraId="73BDE74D" w14:textId="3D1A07E7" w:rsidR="0096784A" w:rsidRPr="00950A63" w:rsidRDefault="0096784A" w:rsidP="008E6F3B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950A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　10月20日（日）AM10～3時　場所：東川端どんぐり公園</w:t>
      </w:r>
    </w:p>
    <w:p w14:paraId="23DDF744" w14:textId="5E6080F0" w:rsidR="00950A63" w:rsidRPr="00950A63" w:rsidRDefault="00950A63" w:rsidP="008E6F3B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950A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　皆様多数参加ください。</w:t>
      </w:r>
      <w:r w:rsidR="0025246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（AM老人会、PM女性会、撤収は全員で行います、協力ください）</w:t>
      </w:r>
    </w:p>
    <w:p w14:paraId="7A08CFF4" w14:textId="77777777" w:rsidR="00950A63" w:rsidRDefault="00950A63" w:rsidP="00406378">
      <w:pPr>
        <w:spacing w:line="180" w:lineRule="exac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15F831D9" w14:textId="3967F1E5" w:rsidR="00673930" w:rsidRPr="008E6F3B" w:rsidRDefault="009E3736" w:rsidP="008E6F3B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５</w:t>
      </w:r>
      <w:r w:rsidR="007677C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配布資料（添付資料およびＱＲコードから参照）</w:t>
      </w:r>
      <w:r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すべての資料がQRコードから見れます。</w:t>
      </w:r>
      <w:r w:rsidR="002C4F95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</w:t>
      </w:r>
    </w:p>
    <w:p w14:paraId="5670544C" w14:textId="6CB1D6F3" w:rsidR="00534D9B" w:rsidRPr="00DB54C6" w:rsidRDefault="0046326F" w:rsidP="00DB54C6">
      <w:pPr>
        <w:spacing w:line="60" w:lineRule="atLeast"/>
        <w:ind w:left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ABCDAD" wp14:editId="45771425">
                <wp:simplePos x="0" y="0"/>
                <wp:positionH relativeFrom="column">
                  <wp:posOffset>5566410</wp:posOffset>
                </wp:positionH>
                <wp:positionV relativeFrom="paragraph">
                  <wp:posOffset>229870</wp:posOffset>
                </wp:positionV>
                <wp:extent cx="1089660" cy="312420"/>
                <wp:effectExtent l="0" t="0" r="15240" b="11430"/>
                <wp:wrapTight wrapText="bothSides">
                  <wp:wrapPolygon edited="0">
                    <wp:start x="0" y="0"/>
                    <wp:lineTo x="0" y="21073"/>
                    <wp:lineTo x="21524" y="21073"/>
                    <wp:lineTo x="21524" y="0"/>
                    <wp:lineTo x="0" y="0"/>
                  </wp:wrapPolygon>
                </wp:wrapTight>
                <wp:docPr id="19809418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A3B00" w14:textId="095FB849" w:rsidR="0046326F" w:rsidRDefault="0046326F">
                            <w:r>
                              <w:rPr>
                                <w:rFonts w:hint="eastAsia"/>
                              </w:rPr>
                              <w:t>添付資料あり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BC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3pt;margin-top:18.1pt;width:85.8pt;height:24.6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OYNwIAAHwEAAAOAAAAZHJzL2Uyb0RvYy54bWysVE1v2zAMvQ/YfxB0X+ykadY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" fillcolor="white [3201]" strokeweight=".5pt">
                <v:textbox>
                  <w:txbxContent>
                    <w:p w14:paraId="405A3B00" w14:textId="095FB849" w:rsidR="0046326F" w:rsidRDefault="0046326F">
                      <w:r>
                        <w:rPr>
                          <w:rFonts w:hint="eastAsia"/>
                        </w:rPr>
                        <w:t>添付資料あり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1：</w:t>
      </w:r>
      <w:r w:rsidR="00F076AF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橘交番便り</w:t>
      </w:r>
      <w:r w:rsidR="00D134C2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9</w:t>
      </w:r>
      <w:r w:rsidR="008E6F3B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F076AF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号</w:t>
      </w:r>
      <w:r w:rsidR="00624330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  <w:r w:rsid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２:</w:t>
      </w:r>
      <w:r w:rsidR="00D134C2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交番速報</w:t>
      </w:r>
      <w:r w:rsidR="00F768A2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（ひったくり犯がふえています。：厳重警戒です。）</w:t>
      </w:r>
    </w:p>
    <w:p w14:paraId="5E62AE55" w14:textId="5926DA5E" w:rsidR="00815391" w:rsidRPr="00DB54C6" w:rsidRDefault="00DB54C6" w:rsidP="00D134C2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3:</w:t>
      </w:r>
      <w:r w:rsidR="00815391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</w:t>
      </w:r>
      <w:r w:rsidR="00D134C2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10月9日（水）</w:t>
      </w:r>
    </w:p>
    <w:p w14:paraId="6123B31B" w14:textId="6C4DA864" w:rsidR="00BF37DA" w:rsidRPr="0046326F" w:rsidRDefault="0046326F" w:rsidP="00DB54C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46326F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0288" behindDoc="1" locked="0" layoutInCell="1" allowOverlap="1" wp14:anchorId="462EEED4" wp14:editId="69DEF83C">
            <wp:simplePos x="0" y="0"/>
            <wp:positionH relativeFrom="column">
              <wp:posOffset>5566410</wp:posOffset>
            </wp:positionH>
            <wp:positionV relativeFrom="paragraph">
              <wp:posOffset>154305</wp:posOffset>
            </wp:positionV>
            <wp:extent cx="960120" cy="995045"/>
            <wp:effectExtent l="0" t="0" r="0" b="0"/>
            <wp:wrapTight wrapText="bothSides">
              <wp:wrapPolygon edited="0">
                <wp:start x="0" y="0"/>
                <wp:lineTo x="0" y="21090"/>
                <wp:lineTo x="21000" y="21090"/>
                <wp:lineTo x="21000" y="0"/>
                <wp:lineTo x="0" y="0"/>
              </wp:wrapPolygon>
            </wp:wrapTight>
            <wp:docPr id="18857719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7196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4C6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4:</w:t>
      </w:r>
      <w:r w:rsidR="00D134C2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放置自転車禁止区域の拡大</w:t>
      </w:r>
    </w:p>
    <w:p w14:paraId="32820ADC" w14:textId="3A97CAD9" w:rsidR="00D729E9" w:rsidRDefault="00D134C2" w:rsidP="00373A5A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5:橘小学校会報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  <w:r w:rsidR="00DB54C6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6: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伊勢山中学校会報</w:t>
      </w:r>
      <w:r w:rsid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</w:t>
      </w:r>
    </w:p>
    <w:p w14:paraId="6798AE47" w14:textId="5BC8C056" w:rsidR="00D729E9" w:rsidRDefault="00DB54C6" w:rsidP="00373A5A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7: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お寺アート作品展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12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13～22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日まで、東別院会館１F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</w:t>
      </w:r>
    </w:p>
    <w:p w14:paraId="7AFE363C" w14:textId="08EF30B3" w:rsidR="0048382F" w:rsidRDefault="00DB54C6" w:rsidP="00D729E9">
      <w:pPr>
        <w:spacing w:line="60" w:lineRule="atLeast"/>
        <w:ind w:firstLineChars="50" w:firstLine="12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</w:t>
      </w:r>
      <w:r w:rsidR="00373A5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赤い羽根共同募金　10/1～12/31</w:t>
      </w:r>
    </w:p>
    <w:p w14:paraId="524FAB7A" w14:textId="0D109807" w:rsidR="00D729E9" w:rsidRDefault="000F3B16" w:rsidP="000F3B1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9: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共同募金報告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</w:t>
      </w:r>
    </w:p>
    <w:p w14:paraId="3FD45F32" w14:textId="48AD4013" w:rsidR="0048382F" w:rsidRDefault="000F3B16" w:rsidP="00D729E9">
      <w:pPr>
        <w:spacing w:line="60" w:lineRule="atLeast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10: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中生涯学習センター令和6年度後期講座案内</w:t>
      </w:r>
    </w:p>
    <w:p w14:paraId="1FADBC7B" w14:textId="54A21F60" w:rsidR="00D729E9" w:rsidRDefault="000F3B16" w:rsidP="00D729E9">
      <w:pPr>
        <w:spacing w:line="60" w:lineRule="atLeast"/>
        <w:ind w:firstLineChars="50" w:firstLine="12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11: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中区ハートフルコンサート2024　10/29　300名無料招待　中区宗次郎ホール</w:t>
      </w:r>
    </w:p>
    <w:p w14:paraId="38E34DB8" w14:textId="0277303F" w:rsidR="00673930" w:rsidRPr="00D729E9" w:rsidRDefault="0046326F" w:rsidP="007677C7">
      <w:pPr>
        <w:spacing w:line="60" w:lineRule="atLeast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82A2D3" wp14:editId="4791A7A8">
                <wp:simplePos x="0" y="0"/>
                <wp:positionH relativeFrom="column">
                  <wp:posOffset>5619750</wp:posOffset>
                </wp:positionH>
                <wp:positionV relativeFrom="paragraph">
                  <wp:posOffset>8890</wp:posOffset>
                </wp:positionV>
                <wp:extent cx="1051560" cy="289560"/>
                <wp:effectExtent l="0" t="0" r="15240" b="15240"/>
                <wp:wrapTight wrapText="bothSides">
                  <wp:wrapPolygon edited="0">
                    <wp:start x="0" y="0"/>
                    <wp:lineTo x="0" y="21316"/>
                    <wp:lineTo x="21522" y="21316"/>
                    <wp:lineTo x="21522" y="0"/>
                    <wp:lineTo x="0" y="0"/>
                  </wp:wrapPolygon>
                </wp:wrapTight>
                <wp:docPr id="10509280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4B8EB" w14:textId="2034A811" w:rsidR="0046326F" w:rsidRDefault="0046326F">
                            <w:r>
                              <w:rPr>
                                <w:rFonts w:hint="eastAsia"/>
                              </w:rPr>
                              <w:t>添付資料なし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2A2D3" id="テキスト ボックス 3" o:spid="_x0000_s1027" type="#_x0000_t202" style="position:absolute;left:0;text-align:left;margin-left:442.5pt;margin-top:.7pt;width:82.8pt;height:22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eLOA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" fillcolor="white [3201]" strokeweight=".5pt">
                <v:textbox>
                  <w:txbxContent>
                    <w:p w14:paraId="7644B8EB" w14:textId="2034A811" w:rsidR="0046326F" w:rsidRDefault="0046326F">
                      <w:r>
                        <w:rPr>
                          <w:rFonts w:hint="eastAsia"/>
                        </w:rPr>
                        <w:t>添付資料なし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12:</w:t>
      </w:r>
      <w:r w:rsidR="00D729E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赤い羽根</w:t>
      </w:r>
      <w:r w:rsidR="00EF12EF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0"/>
          <w:u w:val="single" w:color="000000"/>
        </w:rPr>
        <w:t xml:space="preserve">　必要な分お取りください。</w:t>
      </w:r>
      <w:r w:rsidR="00F076AF" w:rsidRPr="00DB54C6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</w:t>
      </w:r>
    </w:p>
    <w:p w14:paraId="3F7FE757" w14:textId="2AC6D545" w:rsidR="00E74C14" w:rsidRDefault="0046326F" w:rsidP="00950A63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 w:rsidRPr="0046326F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C9FE597" wp14:editId="4168BB1C">
            <wp:simplePos x="0" y="0"/>
            <wp:positionH relativeFrom="column">
              <wp:posOffset>5619115</wp:posOffset>
            </wp:positionH>
            <wp:positionV relativeFrom="paragraph">
              <wp:posOffset>115570</wp:posOffset>
            </wp:positionV>
            <wp:extent cx="1000125" cy="982980"/>
            <wp:effectExtent l="0" t="0" r="9525" b="7620"/>
            <wp:wrapTight wrapText="bothSides">
              <wp:wrapPolygon edited="0">
                <wp:start x="0" y="0"/>
                <wp:lineTo x="0" y="21349"/>
                <wp:lineTo x="21394" y="21349"/>
                <wp:lineTo x="21394" y="0"/>
                <wp:lineTo x="0" y="0"/>
              </wp:wrapPolygon>
            </wp:wrapTight>
            <wp:docPr id="1327312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125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A63">
        <w:rPr>
          <w:rFonts w:ascii="AR丸ゴシック体M" w:eastAsia="AR丸ゴシック体M" w:hAnsi="ＭＳ ゴシック" w:hint="eastAsia"/>
          <w:sz w:val="24"/>
          <w:szCs w:val="24"/>
        </w:rPr>
        <w:t xml:space="preserve">　以下資料なし</w:t>
      </w:r>
    </w:p>
    <w:p w14:paraId="0A5348BE" w14:textId="09C3775D" w:rsidR="00950A63" w:rsidRPr="00872424" w:rsidRDefault="00872424" w:rsidP="00872424">
      <w:pPr>
        <w:spacing w:line="0" w:lineRule="atLeast"/>
        <w:ind w:firstLineChars="50" w:firstLine="12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1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5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950A63" w:rsidRPr="00872424">
        <w:rPr>
          <w:rFonts w:ascii="AR丸ゴシック体M" w:eastAsia="AR丸ゴシック体M" w:hAnsi="ＭＳ ゴシック" w:hint="eastAsia"/>
          <w:sz w:val="24"/>
          <w:szCs w:val="24"/>
        </w:rPr>
        <w:t>橘小学校運動会　10/12</w:t>
      </w:r>
    </w:p>
    <w:p w14:paraId="203201EA" w14:textId="285AAC0C" w:rsidR="00950A63" w:rsidRPr="0046326F" w:rsidRDefault="00872424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1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6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950A63">
        <w:rPr>
          <w:rFonts w:ascii="AR丸ゴシック体M" w:eastAsia="AR丸ゴシック体M" w:hAnsi="ＭＳ ゴシック" w:hint="eastAsia"/>
          <w:sz w:val="24"/>
          <w:szCs w:val="24"/>
        </w:rPr>
        <w:t>橘　秋の街めぐり　10/6　日　AM9～12：00　受付橘小学校特活室</w:t>
      </w:r>
    </w:p>
    <w:p w14:paraId="0CE8E370" w14:textId="57D1BA40" w:rsidR="00F96B50" w:rsidRDefault="00872424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1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7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F96B50">
        <w:rPr>
          <w:rFonts w:ascii="AR丸ゴシック体M" w:eastAsia="AR丸ゴシック体M" w:hAnsi="ＭＳ ゴシック" w:hint="eastAsia"/>
          <w:sz w:val="24"/>
          <w:szCs w:val="24"/>
        </w:rPr>
        <w:t>南海トラフ地震－その時の備え-</w:t>
      </w:r>
    </w:p>
    <w:p w14:paraId="15B37BCF" w14:textId="661CBFCE" w:rsidR="00F96B50" w:rsidRPr="00872424" w:rsidRDefault="00872424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1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8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F96B50" w:rsidRPr="00872424">
        <w:rPr>
          <w:rFonts w:ascii="AR丸ゴシック体M" w:eastAsia="AR丸ゴシック体M" w:hAnsi="ＭＳ ゴシック" w:hint="eastAsia"/>
          <w:sz w:val="24"/>
          <w:szCs w:val="24"/>
        </w:rPr>
        <w:t>行政相談10/29　火　13：00～15：00　中区役所5F相談室</w:t>
      </w:r>
    </w:p>
    <w:p w14:paraId="751CFF71" w14:textId="44C34542" w:rsidR="00F96B50" w:rsidRDefault="00872424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1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9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F96B50">
        <w:rPr>
          <w:rFonts w:ascii="AR丸ゴシック体M" w:eastAsia="AR丸ゴシック体M" w:hAnsi="ＭＳ ゴシック" w:hint="eastAsia"/>
          <w:sz w:val="24"/>
          <w:szCs w:val="24"/>
        </w:rPr>
        <w:t>防災講話　11/13　PM2～5　中区役所ホール</w:t>
      </w:r>
    </w:p>
    <w:p w14:paraId="003DEE70" w14:textId="79937B5D" w:rsidR="00F96B50" w:rsidRPr="000775E4" w:rsidRDefault="00F72CCF" w:rsidP="000775E4">
      <w:pPr>
        <w:pStyle w:val="a3"/>
        <w:spacing w:line="0" w:lineRule="atLeast"/>
        <w:ind w:leftChars="50" w:left="225" w:hangingChars="50" w:hanging="12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20</w:t>
      </w:r>
      <w:r w:rsidR="00872424"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F96B50" w:rsidRPr="00872424">
        <w:rPr>
          <w:rFonts w:ascii="AR丸ゴシック体M" w:eastAsia="AR丸ゴシック体M" w:hAnsi="ＭＳ ゴシック" w:hint="eastAsia"/>
          <w:sz w:val="24"/>
          <w:szCs w:val="24"/>
        </w:rPr>
        <w:t>各戸に安否確認札を配布します、災害時は自宅の外からわかる場所に災害に遭ってないときは</w:t>
      </w:r>
      <w:r w:rsidR="00843494">
        <w:rPr>
          <w:rFonts w:ascii="AR丸ゴシック体M" w:eastAsia="AR丸ゴシック体M" w:hAnsi="ＭＳ ゴシック" w:hint="eastAsia"/>
          <w:sz w:val="24"/>
          <w:szCs w:val="24"/>
        </w:rPr>
        <w:t xml:space="preserve">　</w:t>
      </w:r>
      <w:r w:rsidR="000775E4">
        <w:rPr>
          <w:rFonts w:ascii="AR丸ゴシック体M" w:eastAsia="AR丸ゴシック体M" w:hAnsi="ＭＳ ゴシック" w:hint="eastAsia"/>
          <w:sz w:val="24"/>
          <w:szCs w:val="24"/>
        </w:rPr>
        <w:t>出して</w:t>
      </w:r>
      <w:r w:rsidR="00F96B50" w:rsidRPr="000775E4">
        <w:rPr>
          <w:rFonts w:ascii="AR丸ゴシック体M" w:eastAsia="AR丸ゴシック体M" w:hAnsi="ＭＳ ゴシック" w:hint="eastAsia"/>
          <w:sz w:val="24"/>
          <w:szCs w:val="24"/>
        </w:rPr>
        <w:t>ください、無いところは救急安否確認を消防、町内会で行います。</w:t>
      </w:r>
    </w:p>
    <w:p w14:paraId="2C43A275" w14:textId="45BACBC7" w:rsidR="00F96B50" w:rsidRDefault="00F72CCF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21</w:t>
      </w:r>
      <w:r w:rsidR="00872424">
        <w:rPr>
          <w:rFonts w:ascii="AR丸ゴシック体M" w:eastAsia="AR丸ゴシック体M" w:hAnsi="ＭＳ ゴシック" w:hint="eastAsia"/>
          <w:sz w:val="24"/>
          <w:szCs w:val="24"/>
        </w:rPr>
        <w:t>;</w:t>
      </w:r>
      <w:r w:rsidR="00F96B50">
        <w:rPr>
          <w:rFonts w:ascii="AR丸ゴシック体M" w:eastAsia="AR丸ゴシック体M" w:hAnsi="ＭＳ ゴシック" w:hint="eastAsia"/>
          <w:sz w:val="24"/>
          <w:szCs w:val="24"/>
        </w:rPr>
        <w:t>違反広告をなくす運動、</w:t>
      </w:r>
      <w:r w:rsidR="009C13AC">
        <w:rPr>
          <w:rFonts w:ascii="AR丸ゴシック体M" w:eastAsia="AR丸ゴシック体M" w:hAnsi="ＭＳ ゴシック" w:hint="eastAsia"/>
          <w:sz w:val="24"/>
          <w:szCs w:val="24"/>
        </w:rPr>
        <w:t>名古屋市、町内会等で点検します。</w:t>
      </w:r>
    </w:p>
    <w:p w14:paraId="042B1998" w14:textId="73CB99B3" w:rsidR="009C13AC" w:rsidRDefault="00872424" w:rsidP="00872424">
      <w:pPr>
        <w:pStyle w:val="a3"/>
        <w:spacing w:line="0" w:lineRule="atLeast"/>
        <w:ind w:leftChars="0" w:left="142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2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2</w:t>
      </w:r>
      <w:r>
        <w:rPr>
          <w:rFonts w:ascii="AR丸ゴシック体M" w:eastAsia="AR丸ゴシック体M" w:hAnsi="ＭＳ ゴシック" w:hint="eastAsia"/>
          <w:sz w:val="24"/>
          <w:szCs w:val="24"/>
        </w:rPr>
        <w:t>:</w:t>
      </w:r>
      <w:r w:rsidR="009C13AC">
        <w:rPr>
          <w:rFonts w:ascii="AR丸ゴシック体M" w:eastAsia="AR丸ゴシック体M" w:hAnsi="ＭＳ ゴシック" w:hint="eastAsia"/>
          <w:sz w:val="24"/>
          <w:szCs w:val="24"/>
        </w:rPr>
        <w:t>おんたけ休暇村案内</w:t>
      </w:r>
    </w:p>
    <w:p w14:paraId="34B37982" w14:textId="12C80453" w:rsidR="00032563" w:rsidRDefault="00032563" w:rsidP="00406378">
      <w:pPr>
        <w:pStyle w:val="a3"/>
        <w:spacing w:line="180" w:lineRule="exact"/>
        <w:ind w:leftChars="0" w:left="567"/>
        <w:rPr>
          <w:rFonts w:ascii="AR丸ゴシック体M" w:eastAsia="AR丸ゴシック体M" w:hAnsi="ＭＳ ゴシック"/>
          <w:sz w:val="24"/>
          <w:szCs w:val="24"/>
        </w:rPr>
      </w:pPr>
    </w:p>
    <w:p w14:paraId="27B770AD" w14:textId="3600694C" w:rsidR="009C13AC" w:rsidRPr="00872424" w:rsidRDefault="00872424" w:rsidP="00872424">
      <w:pPr>
        <w:spacing w:line="0" w:lineRule="atLeast"/>
        <w:ind w:left="240" w:hangingChars="100" w:hanging="240"/>
        <w:rPr>
          <w:rFonts w:ascii="AR丸ゴシック体M" w:eastAsia="AR丸ゴシック体M" w:hAnsi="ＭＳ ゴシック"/>
          <w:b/>
          <w:bCs/>
          <w:sz w:val="24"/>
          <w:szCs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６</w:t>
      </w:r>
      <w:r w:rsidR="009C13AC" w:rsidRPr="009C13AC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：</w:t>
      </w:r>
      <w:r w:rsidR="009C13AC" w:rsidRPr="00DF57FD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マックスバリュー跡地に大きなデータセンター建設が予定されています</w:t>
      </w:r>
      <w:r w:rsidR="009C13AC" w:rsidRPr="00872424">
        <w:rPr>
          <w:rFonts w:ascii="AR丸ゴシック体M" w:eastAsia="AR丸ゴシック体M" w:hAnsi="ＭＳ ゴシック" w:hint="eastAsia"/>
          <w:sz w:val="24"/>
          <w:szCs w:val="24"/>
        </w:rPr>
        <w:t>、高さ50M　約300人の社員が働く大型施設です。ま</w:t>
      </w:r>
      <w:r w:rsidR="00406378" w:rsidRPr="00872424">
        <w:rPr>
          <w:rFonts w:ascii="AR丸ゴシック体M" w:eastAsia="AR丸ゴシック体M" w:hAnsi="ＭＳ ゴシック" w:hint="eastAsia"/>
          <w:sz w:val="24"/>
          <w:szCs w:val="24"/>
        </w:rPr>
        <w:t>ず</w:t>
      </w:r>
      <w:r w:rsidR="009C13AC" w:rsidRPr="00872424">
        <w:rPr>
          <w:rFonts w:ascii="AR丸ゴシック体M" w:eastAsia="AR丸ゴシック体M" w:hAnsi="ＭＳ ゴシック" w:hint="eastAsia"/>
          <w:sz w:val="24"/>
          <w:szCs w:val="24"/>
        </w:rPr>
        <w:t>は計画を聴取している段階です。</w:t>
      </w:r>
      <w:r>
        <w:rPr>
          <w:rFonts w:ascii="AR丸ゴシック体M" w:eastAsia="AR丸ゴシック体M" w:hAnsi="ＭＳ ゴシック" w:hint="eastAsia"/>
          <w:sz w:val="24"/>
          <w:szCs w:val="24"/>
        </w:rPr>
        <w:t>資料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13</w:t>
      </w:r>
    </w:p>
    <w:p w14:paraId="763C3299" w14:textId="43E86CAD" w:rsidR="00872424" w:rsidRDefault="000D25E8" w:rsidP="00872424">
      <w:pPr>
        <w:spacing w:line="0" w:lineRule="atLeast"/>
        <w:ind w:left="240" w:hangingChars="100" w:hanging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7</w:t>
      </w:r>
      <w:r w:rsidR="00872424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：</w:t>
      </w:r>
      <w:r w:rsidR="00872424" w:rsidRPr="00872424">
        <w:rPr>
          <w:rFonts w:ascii="AR丸ゴシック体M" w:eastAsia="AR丸ゴシック体M" w:hAnsi="ＭＳ ゴシック" w:hint="eastAsia"/>
          <w:sz w:val="24"/>
          <w:szCs w:val="24"/>
        </w:rPr>
        <w:t>東川端・元田どんぐり公園の南にあるダンロップ（株）の建屋外壁塗装工事が9月下旬から11月の予定で始まります。公園使用に支障はありませんが、工事には注意ください。</w:t>
      </w:r>
      <w:r w:rsidR="00872424">
        <w:rPr>
          <w:rFonts w:ascii="AR丸ゴシック体M" w:eastAsia="AR丸ゴシック体M" w:hAnsi="ＭＳ ゴシック" w:hint="eastAsia"/>
          <w:sz w:val="24"/>
          <w:szCs w:val="24"/>
        </w:rPr>
        <w:t>資料：</w:t>
      </w:r>
      <w:r w:rsidR="00F72CCF">
        <w:rPr>
          <w:rFonts w:ascii="AR丸ゴシック体M" w:eastAsia="AR丸ゴシック体M" w:hAnsi="ＭＳ ゴシック" w:hint="eastAsia"/>
          <w:sz w:val="24"/>
          <w:szCs w:val="24"/>
        </w:rPr>
        <w:t>14</w:t>
      </w:r>
    </w:p>
    <w:sectPr w:rsidR="00872424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9536" w14:textId="77777777" w:rsidR="00810EC9" w:rsidRDefault="00810EC9" w:rsidP="00983A60">
      <w:r>
        <w:separator/>
      </w:r>
    </w:p>
  </w:endnote>
  <w:endnote w:type="continuationSeparator" w:id="0">
    <w:p w14:paraId="3219277C" w14:textId="77777777" w:rsidR="00810EC9" w:rsidRDefault="00810EC9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6F2F" w14:textId="77777777" w:rsidR="00810EC9" w:rsidRDefault="00810EC9" w:rsidP="00983A60">
      <w:r>
        <w:separator/>
      </w:r>
    </w:p>
  </w:footnote>
  <w:footnote w:type="continuationSeparator" w:id="0">
    <w:p w14:paraId="274C0426" w14:textId="77777777" w:rsidR="00810EC9" w:rsidRDefault="00810EC9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74"/>
    <w:multiLevelType w:val="hybridMultilevel"/>
    <w:tmpl w:val="799CD172"/>
    <w:lvl w:ilvl="0" w:tplc="8E9A365A">
      <w:start w:val="1"/>
      <w:numFmt w:val="decimalEnclosedCircle"/>
      <w:lvlText w:val="%1"/>
      <w:lvlJc w:val="left"/>
      <w:pPr>
        <w:ind w:left="6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A5D4A"/>
    <w:multiLevelType w:val="hybridMultilevel"/>
    <w:tmpl w:val="3B545CBC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D7154"/>
    <w:multiLevelType w:val="hybridMultilevel"/>
    <w:tmpl w:val="C326205A"/>
    <w:lvl w:ilvl="0" w:tplc="54640558">
      <w:start w:val="1"/>
      <w:numFmt w:val="decimalEnclosedCircle"/>
      <w:lvlText w:val="%1"/>
      <w:lvlJc w:val="left"/>
      <w:pPr>
        <w:ind w:left="71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21AE41D1"/>
    <w:multiLevelType w:val="hybridMultilevel"/>
    <w:tmpl w:val="990CDD5E"/>
    <w:lvl w:ilvl="0" w:tplc="DCE036F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10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43180A"/>
    <w:multiLevelType w:val="hybridMultilevel"/>
    <w:tmpl w:val="2E22279C"/>
    <w:lvl w:ilvl="0" w:tplc="66621CC6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3" w15:restartNumberingAfterBreak="0">
    <w:nsid w:val="2ADE3154"/>
    <w:multiLevelType w:val="hybridMultilevel"/>
    <w:tmpl w:val="1C622AD6"/>
    <w:lvl w:ilvl="0" w:tplc="0409000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00" w:hanging="440"/>
      </w:pPr>
      <w:rPr>
        <w:rFonts w:ascii="Wingdings" w:hAnsi="Wingdings" w:hint="default"/>
      </w:rPr>
    </w:lvl>
  </w:abstractNum>
  <w:abstractNum w:abstractNumId="14" w15:restartNumberingAfterBreak="0">
    <w:nsid w:val="31112916"/>
    <w:multiLevelType w:val="hybridMultilevel"/>
    <w:tmpl w:val="F68CF4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4467F7"/>
    <w:multiLevelType w:val="hybridMultilevel"/>
    <w:tmpl w:val="FF5C124C"/>
    <w:lvl w:ilvl="0" w:tplc="862C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D474892"/>
    <w:multiLevelType w:val="hybridMultilevel"/>
    <w:tmpl w:val="BAFAB3B8"/>
    <w:lvl w:ilvl="0" w:tplc="A1A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626F"/>
    <w:multiLevelType w:val="hybridMultilevel"/>
    <w:tmpl w:val="A0EC2C30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9"/>
  </w:num>
  <w:num w:numId="2" w16cid:durableId="1217667240">
    <w:abstractNumId w:val="2"/>
  </w:num>
  <w:num w:numId="3" w16cid:durableId="1995835024">
    <w:abstractNumId w:val="11"/>
  </w:num>
  <w:num w:numId="4" w16cid:durableId="1065031568">
    <w:abstractNumId w:val="22"/>
  </w:num>
  <w:num w:numId="5" w16cid:durableId="1575703320">
    <w:abstractNumId w:val="1"/>
  </w:num>
  <w:num w:numId="6" w16cid:durableId="1541822673">
    <w:abstractNumId w:val="15"/>
  </w:num>
  <w:num w:numId="7" w16cid:durableId="471556110">
    <w:abstractNumId w:val="18"/>
  </w:num>
  <w:num w:numId="8" w16cid:durableId="1944921293">
    <w:abstractNumId w:val="10"/>
  </w:num>
  <w:num w:numId="9" w16cid:durableId="235283321">
    <w:abstractNumId w:val="5"/>
  </w:num>
  <w:num w:numId="10" w16cid:durableId="2121607144">
    <w:abstractNumId w:val="21"/>
  </w:num>
  <w:num w:numId="11" w16cid:durableId="413555413">
    <w:abstractNumId w:val="3"/>
  </w:num>
  <w:num w:numId="12" w16cid:durableId="1464733554">
    <w:abstractNumId w:val="20"/>
  </w:num>
  <w:num w:numId="13" w16cid:durableId="1726442353">
    <w:abstractNumId w:val="16"/>
  </w:num>
  <w:num w:numId="14" w16cid:durableId="1139684567">
    <w:abstractNumId w:val="6"/>
  </w:num>
  <w:num w:numId="15" w16cid:durableId="1055736905">
    <w:abstractNumId w:val="26"/>
  </w:num>
  <w:num w:numId="16" w16cid:durableId="1464343611">
    <w:abstractNumId w:val="25"/>
  </w:num>
  <w:num w:numId="17" w16cid:durableId="1628465718">
    <w:abstractNumId w:val="27"/>
  </w:num>
  <w:num w:numId="18" w16cid:durableId="1389525617">
    <w:abstractNumId w:val="17"/>
  </w:num>
  <w:num w:numId="19" w16cid:durableId="374432161">
    <w:abstractNumId w:val="14"/>
  </w:num>
  <w:num w:numId="20" w16cid:durableId="716705972">
    <w:abstractNumId w:val="4"/>
  </w:num>
  <w:num w:numId="21" w16cid:durableId="1781293219">
    <w:abstractNumId w:val="7"/>
  </w:num>
  <w:num w:numId="22" w16cid:durableId="1914393936">
    <w:abstractNumId w:val="13"/>
  </w:num>
  <w:num w:numId="23" w16cid:durableId="1053428095">
    <w:abstractNumId w:val="0"/>
  </w:num>
  <w:num w:numId="24" w16cid:durableId="1439058082">
    <w:abstractNumId w:val="12"/>
  </w:num>
  <w:num w:numId="25" w16cid:durableId="384065868">
    <w:abstractNumId w:val="8"/>
  </w:num>
  <w:num w:numId="26" w16cid:durableId="176971898">
    <w:abstractNumId w:val="9"/>
  </w:num>
  <w:num w:numId="27" w16cid:durableId="1482308807">
    <w:abstractNumId w:val="24"/>
  </w:num>
  <w:num w:numId="28" w16cid:durableId="2075272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31DD3"/>
    <w:rsid w:val="00032563"/>
    <w:rsid w:val="000564E9"/>
    <w:rsid w:val="000601F8"/>
    <w:rsid w:val="00073F98"/>
    <w:rsid w:val="000775E4"/>
    <w:rsid w:val="00080E65"/>
    <w:rsid w:val="000B1445"/>
    <w:rsid w:val="000B3554"/>
    <w:rsid w:val="000D25E8"/>
    <w:rsid w:val="000E0720"/>
    <w:rsid w:val="000E09CB"/>
    <w:rsid w:val="000F2B91"/>
    <w:rsid w:val="000F3B16"/>
    <w:rsid w:val="001079B8"/>
    <w:rsid w:val="0011401F"/>
    <w:rsid w:val="00137723"/>
    <w:rsid w:val="00140946"/>
    <w:rsid w:val="00163C68"/>
    <w:rsid w:val="00175CD2"/>
    <w:rsid w:val="00184388"/>
    <w:rsid w:val="00190D94"/>
    <w:rsid w:val="001B63E1"/>
    <w:rsid w:val="001C42A7"/>
    <w:rsid w:val="001C7F68"/>
    <w:rsid w:val="001F1843"/>
    <w:rsid w:val="002046DC"/>
    <w:rsid w:val="0020536F"/>
    <w:rsid w:val="00211039"/>
    <w:rsid w:val="002124EB"/>
    <w:rsid w:val="00213C7D"/>
    <w:rsid w:val="00216FD7"/>
    <w:rsid w:val="00217370"/>
    <w:rsid w:val="002201D8"/>
    <w:rsid w:val="00224716"/>
    <w:rsid w:val="00232804"/>
    <w:rsid w:val="00250629"/>
    <w:rsid w:val="00252467"/>
    <w:rsid w:val="002537C5"/>
    <w:rsid w:val="002567CB"/>
    <w:rsid w:val="00264680"/>
    <w:rsid w:val="002741F7"/>
    <w:rsid w:val="002814F0"/>
    <w:rsid w:val="00294287"/>
    <w:rsid w:val="00297B22"/>
    <w:rsid w:val="002A3913"/>
    <w:rsid w:val="002C4F95"/>
    <w:rsid w:val="002E4539"/>
    <w:rsid w:val="002F717A"/>
    <w:rsid w:val="0031148A"/>
    <w:rsid w:val="003122F4"/>
    <w:rsid w:val="0032787A"/>
    <w:rsid w:val="00362813"/>
    <w:rsid w:val="0036487E"/>
    <w:rsid w:val="00366F4B"/>
    <w:rsid w:val="00373A5A"/>
    <w:rsid w:val="00387873"/>
    <w:rsid w:val="003A414B"/>
    <w:rsid w:val="003D1EEF"/>
    <w:rsid w:val="003F37CA"/>
    <w:rsid w:val="003F5A77"/>
    <w:rsid w:val="003F615E"/>
    <w:rsid w:val="003F657B"/>
    <w:rsid w:val="003F7BDF"/>
    <w:rsid w:val="00406378"/>
    <w:rsid w:val="004445E1"/>
    <w:rsid w:val="00451A75"/>
    <w:rsid w:val="0046326F"/>
    <w:rsid w:val="0048382F"/>
    <w:rsid w:val="004B3D9B"/>
    <w:rsid w:val="004E30B7"/>
    <w:rsid w:val="004E6411"/>
    <w:rsid w:val="004F7B97"/>
    <w:rsid w:val="00510179"/>
    <w:rsid w:val="00522CB5"/>
    <w:rsid w:val="00534D9B"/>
    <w:rsid w:val="00535F63"/>
    <w:rsid w:val="005445B6"/>
    <w:rsid w:val="00551B85"/>
    <w:rsid w:val="00554A44"/>
    <w:rsid w:val="0057016A"/>
    <w:rsid w:val="005823F3"/>
    <w:rsid w:val="00587323"/>
    <w:rsid w:val="00591F98"/>
    <w:rsid w:val="006117A1"/>
    <w:rsid w:val="00624330"/>
    <w:rsid w:val="00631D0C"/>
    <w:rsid w:val="00645D8B"/>
    <w:rsid w:val="00673930"/>
    <w:rsid w:val="00676638"/>
    <w:rsid w:val="00677A70"/>
    <w:rsid w:val="0069048E"/>
    <w:rsid w:val="006A25AA"/>
    <w:rsid w:val="006B28E7"/>
    <w:rsid w:val="006B4046"/>
    <w:rsid w:val="006C5B1B"/>
    <w:rsid w:val="006E49F3"/>
    <w:rsid w:val="006F1D8A"/>
    <w:rsid w:val="00710E83"/>
    <w:rsid w:val="00716AEB"/>
    <w:rsid w:val="00717C2A"/>
    <w:rsid w:val="00720066"/>
    <w:rsid w:val="007230AB"/>
    <w:rsid w:val="00727972"/>
    <w:rsid w:val="00751834"/>
    <w:rsid w:val="007677C7"/>
    <w:rsid w:val="007801B1"/>
    <w:rsid w:val="00784676"/>
    <w:rsid w:val="00786254"/>
    <w:rsid w:val="00787D68"/>
    <w:rsid w:val="007A0F19"/>
    <w:rsid w:val="007A5CD5"/>
    <w:rsid w:val="007D0931"/>
    <w:rsid w:val="007D7660"/>
    <w:rsid w:val="007F398C"/>
    <w:rsid w:val="00810EC9"/>
    <w:rsid w:val="00815391"/>
    <w:rsid w:val="00822A13"/>
    <w:rsid w:val="00824B35"/>
    <w:rsid w:val="00836CD4"/>
    <w:rsid w:val="00843494"/>
    <w:rsid w:val="0084384E"/>
    <w:rsid w:val="00844123"/>
    <w:rsid w:val="008462A2"/>
    <w:rsid w:val="00846B47"/>
    <w:rsid w:val="00855AC7"/>
    <w:rsid w:val="00857526"/>
    <w:rsid w:val="00871029"/>
    <w:rsid w:val="00872424"/>
    <w:rsid w:val="0087565F"/>
    <w:rsid w:val="008A643D"/>
    <w:rsid w:val="008B6780"/>
    <w:rsid w:val="008C7464"/>
    <w:rsid w:val="008D6C0C"/>
    <w:rsid w:val="008E0F97"/>
    <w:rsid w:val="008E6F3B"/>
    <w:rsid w:val="00905083"/>
    <w:rsid w:val="00907B93"/>
    <w:rsid w:val="00912246"/>
    <w:rsid w:val="00915B06"/>
    <w:rsid w:val="00920E27"/>
    <w:rsid w:val="00940784"/>
    <w:rsid w:val="00943617"/>
    <w:rsid w:val="00947025"/>
    <w:rsid w:val="00950A63"/>
    <w:rsid w:val="009653D9"/>
    <w:rsid w:val="0096784A"/>
    <w:rsid w:val="00973EA1"/>
    <w:rsid w:val="00983A60"/>
    <w:rsid w:val="00985791"/>
    <w:rsid w:val="00992555"/>
    <w:rsid w:val="00996AD3"/>
    <w:rsid w:val="009A1B38"/>
    <w:rsid w:val="009A558D"/>
    <w:rsid w:val="009A6D50"/>
    <w:rsid w:val="009B6319"/>
    <w:rsid w:val="009C13AC"/>
    <w:rsid w:val="009E3736"/>
    <w:rsid w:val="00A03C87"/>
    <w:rsid w:val="00A149F2"/>
    <w:rsid w:val="00A15E56"/>
    <w:rsid w:val="00A2423D"/>
    <w:rsid w:val="00A36E4B"/>
    <w:rsid w:val="00A74AB2"/>
    <w:rsid w:val="00A90BAA"/>
    <w:rsid w:val="00AE36E8"/>
    <w:rsid w:val="00AE66C1"/>
    <w:rsid w:val="00B20109"/>
    <w:rsid w:val="00B20D0C"/>
    <w:rsid w:val="00B3041C"/>
    <w:rsid w:val="00B37BB3"/>
    <w:rsid w:val="00B402CC"/>
    <w:rsid w:val="00B649F7"/>
    <w:rsid w:val="00B77983"/>
    <w:rsid w:val="00B86835"/>
    <w:rsid w:val="00BD23D4"/>
    <w:rsid w:val="00BD31F2"/>
    <w:rsid w:val="00BF37DA"/>
    <w:rsid w:val="00C013A6"/>
    <w:rsid w:val="00C01A26"/>
    <w:rsid w:val="00C01B33"/>
    <w:rsid w:val="00C0656E"/>
    <w:rsid w:val="00C21A43"/>
    <w:rsid w:val="00C40DB7"/>
    <w:rsid w:val="00C459EC"/>
    <w:rsid w:val="00C45AAE"/>
    <w:rsid w:val="00C66014"/>
    <w:rsid w:val="00C7192F"/>
    <w:rsid w:val="00C845A4"/>
    <w:rsid w:val="00C9212E"/>
    <w:rsid w:val="00CC5627"/>
    <w:rsid w:val="00CE635D"/>
    <w:rsid w:val="00D03296"/>
    <w:rsid w:val="00D134C2"/>
    <w:rsid w:val="00D15C20"/>
    <w:rsid w:val="00D33C7D"/>
    <w:rsid w:val="00D33FC5"/>
    <w:rsid w:val="00D373DC"/>
    <w:rsid w:val="00D43C49"/>
    <w:rsid w:val="00D470E5"/>
    <w:rsid w:val="00D5382F"/>
    <w:rsid w:val="00D56B52"/>
    <w:rsid w:val="00D61037"/>
    <w:rsid w:val="00D6306F"/>
    <w:rsid w:val="00D729E9"/>
    <w:rsid w:val="00D75713"/>
    <w:rsid w:val="00D75AE6"/>
    <w:rsid w:val="00D97803"/>
    <w:rsid w:val="00DB4341"/>
    <w:rsid w:val="00DB54C6"/>
    <w:rsid w:val="00DF3A6E"/>
    <w:rsid w:val="00DF57FD"/>
    <w:rsid w:val="00E04105"/>
    <w:rsid w:val="00E072D5"/>
    <w:rsid w:val="00E2085A"/>
    <w:rsid w:val="00E56DAA"/>
    <w:rsid w:val="00E60622"/>
    <w:rsid w:val="00E74C14"/>
    <w:rsid w:val="00EB3734"/>
    <w:rsid w:val="00EC4B77"/>
    <w:rsid w:val="00EC6E55"/>
    <w:rsid w:val="00EE3099"/>
    <w:rsid w:val="00EE561D"/>
    <w:rsid w:val="00EF12C4"/>
    <w:rsid w:val="00EF12EF"/>
    <w:rsid w:val="00EF4C30"/>
    <w:rsid w:val="00F076AF"/>
    <w:rsid w:val="00F079DB"/>
    <w:rsid w:val="00F25AC7"/>
    <w:rsid w:val="00F34420"/>
    <w:rsid w:val="00F45327"/>
    <w:rsid w:val="00F70F1F"/>
    <w:rsid w:val="00F72CCF"/>
    <w:rsid w:val="00F768A2"/>
    <w:rsid w:val="00F96B50"/>
    <w:rsid w:val="00F9700C"/>
    <w:rsid w:val="00FB0F56"/>
    <w:rsid w:val="00FB12D5"/>
    <w:rsid w:val="00FB209F"/>
    <w:rsid w:val="00FB718E"/>
    <w:rsid w:val="00FD3125"/>
    <w:rsid w:val="00FD5567"/>
    <w:rsid w:val="00FE3274"/>
    <w:rsid w:val="00FE62DD"/>
    <w:rsid w:val="00FE7A34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67E5A0A6-0E25-4F63-BA4B-47BCE0A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F3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4</cp:revision>
  <cp:lastPrinted>2024-09-22T02:46:00Z</cp:lastPrinted>
  <dcterms:created xsi:type="dcterms:W3CDTF">2024-09-14T04:47:00Z</dcterms:created>
  <dcterms:modified xsi:type="dcterms:W3CDTF">2024-09-22T03:05:00Z</dcterms:modified>
</cp:coreProperties>
</file>